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60" w:rsidRDefault="00953460">
      <w:pPr>
        <w:pStyle w:val="Corpsdetexte"/>
        <w:rPr>
          <w:sz w:val="28"/>
        </w:rPr>
      </w:pPr>
    </w:p>
    <w:p w:rsidR="0071202E" w:rsidRDefault="0071202E">
      <w:pPr>
        <w:pStyle w:val="Corpsdetexte"/>
        <w:rPr>
          <w:sz w:val="28"/>
        </w:rPr>
      </w:pPr>
    </w:p>
    <w:p w:rsidR="0071202E" w:rsidRDefault="0071202E">
      <w:pPr>
        <w:pStyle w:val="Corpsdetexte"/>
        <w:rPr>
          <w:sz w:val="28"/>
        </w:rPr>
      </w:pPr>
    </w:p>
    <w:p w:rsidR="00953460" w:rsidRDefault="006D2E0D">
      <w:pPr>
        <w:pStyle w:val="Titre"/>
      </w:pPr>
      <w:r>
        <w:t>Calendrier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soutenance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thèse</w:t>
      </w:r>
    </w:p>
    <w:p w:rsidR="00953460" w:rsidRPr="003225F9" w:rsidRDefault="006D2E0D">
      <w:pPr>
        <w:spacing w:line="319" w:lineRule="exact"/>
        <w:ind w:left="27" w:right="177"/>
        <w:jc w:val="center"/>
        <w:rPr>
          <w:b/>
          <w:sz w:val="28"/>
        </w:rPr>
      </w:pPr>
      <w:proofErr w:type="gramStart"/>
      <w:r w:rsidRPr="003225F9">
        <w:rPr>
          <w:b/>
          <w:sz w:val="28"/>
        </w:rPr>
        <w:t>de</w:t>
      </w:r>
      <w:proofErr w:type="gramEnd"/>
      <w:r w:rsidRPr="003225F9">
        <w:rPr>
          <w:b/>
          <w:spacing w:val="-5"/>
          <w:sz w:val="28"/>
        </w:rPr>
        <w:t xml:space="preserve"> </w:t>
      </w:r>
      <w:r w:rsidRPr="003225F9">
        <w:rPr>
          <w:b/>
          <w:sz w:val="28"/>
        </w:rPr>
        <w:t>septembre</w:t>
      </w:r>
      <w:r w:rsidRPr="003225F9">
        <w:rPr>
          <w:b/>
          <w:spacing w:val="-4"/>
          <w:sz w:val="28"/>
        </w:rPr>
        <w:t xml:space="preserve"> </w:t>
      </w:r>
      <w:r w:rsidRPr="003225F9">
        <w:rPr>
          <w:b/>
          <w:sz w:val="28"/>
        </w:rPr>
        <w:t>à</w:t>
      </w:r>
      <w:r w:rsidRPr="003225F9">
        <w:rPr>
          <w:b/>
          <w:spacing w:val="-4"/>
          <w:sz w:val="28"/>
        </w:rPr>
        <w:t xml:space="preserve"> </w:t>
      </w:r>
      <w:r w:rsidRPr="003225F9">
        <w:rPr>
          <w:b/>
          <w:sz w:val="28"/>
        </w:rPr>
        <w:t>décembre</w:t>
      </w:r>
      <w:r w:rsidR="00EB10AA" w:rsidRPr="003225F9">
        <w:rPr>
          <w:b/>
          <w:spacing w:val="-4"/>
          <w:sz w:val="28"/>
        </w:rPr>
        <w:t xml:space="preserve"> 2025</w:t>
      </w:r>
    </w:p>
    <w:p w:rsidR="00953460" w:rsidRDefault="00953460">
      <w:pPr>
        <w:pStyle w:val="Corpsdetexte"/>
        <w:rPr>
          <w:sz w:val="28"/>
        </w:rPr>
      </w:pPr>
    </w:p>
    <w:p w:rsidR="0071202E" w:rsidRDefault="0071202E">
      <w:pPr>
        <w:pStyle w:val="Corpsdetexte"/>
        <w:rPr>
          <w:sz w:val="28"/>
        </w:rPr>
      </w:pPr>
    </w:p>
    <w:p w:rsidR="00953460" w:rsidRDefault="00953460">
      <w:pPr>
        <w:pStyle w:val="Corpsdetexte"/>
        <w:spacing w:before="140"/>
        <w:rPr>
          <w:sz w:val="28"/>
        </w:rPr>
      </w:pPr>
    </w:p>
    <w:p w:rsidR="00953460" w:rsidRDefault="006D2E0D">
      <w:pPr>
        <w:pStyle w:val="Corpsdetexte"/>
        <w:spacing w:line="247" w:lineRule="auto"/>
        <w:ind w:left="143" w:right="290" w:hanging="10"/>
        <w:jc w:val="both"/>
      </w:pPr>
      <w:r>
        <w:t>Le doctorant</w:t>
      </w:r>
      <w:r>
        <w:rPr>
          <w:spacing w:val="-1"/>
        </w:rPr>
        <w:t xml:space="preserve"> </w:t>
      </w:r>
      <w:r>
        <w:t>n’a pas de</w:t>
      </w:r>
      <w:r>
        <w:rPr>
          <w:spacing w:val="-2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d’activité à</w:t>
      </w:r>
      <w:r>
        <w:rPr>
          <w:spacing w:val="-2"/>
        </w:rPr>
        <w:t xml:space="preserve"> </w:t>
      </w:r>
      <w:r>
        <w:t>fournir,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à s’entretenir</w:t>
      </w:r>
      <w:r>
        <w:rPr>
          <w:spacing w:val="-2"/>
        </w:rPr>
        <w:t xml:space="preserve"> </w:t>
      </w:r>
      <w:r>
        <w:t>avec son 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suivi individuel. Il transmet à l’ED (</w:t>
      </w:r>
      <w:hyperlink r:id="rId7">
        <w:r>
          <w:rPr>
            <w:color w:val="0000FF"/>
            <w:u w:val="single" w:color="0000FF"/>
          </w:rPr>
          <w:t>edsp2@u-bordeaux.fr</w:t>
        </w:r>
      </w:hyperlink>
      <w:r>
        <w:t xml:space="preserve">), et au plus tard fin </w:t>
      </w:r>
      <w:r w:rsidR="00B1535E">
        <w:t>juin</w:t>
      </w:r>
      <w:r>
        <w:t>, son calendrier de venue en soutenance de thèse</w:t>
      </w:r>
      <w:r w:rsidR="0071202E">
        <w:t xml:space="preserve"> et le présent formulaire signé</w:t>
      </w:r>
      <w:r>
        <w:t xml:space="preserve"> (sauf si le déclaratif de soutenance est </w:t>
      </w:r>
      <w:r w:rsidR="003225F9">
        <w:t xml:space="preserve">en cours avec date de soutenance affichée ou </w:t>
      </w:r>
      <w:r>
        <w:t xml:space="preserve">finalisé dans </w:t>
      </w:r>
      <w:proofErr w:type="spellStart"/>
      <w:r>
        <w:t>Adum</w:t>
      </w:r>
      <w:proofErr w:type="spellEnd"/>
      <w:r>
        <w:t>).</w:t>
      </w:r>
    </w:p>
    <w:p w:rsidR="00953460" w:rsidRDefault="00953460">
      <w:pPr>
        <w:pStyle w:val="Corpsdetexte"/>
        <w:spacing w:before="208"/>
      </w:pPr>
    </w:p>
    <w:p w:rsidR="00953460" w:rsidRDefault="006D2E0D">
      <w:pPr>
        <w:pStyle w:val="Corpsdetexte"/>
        <w:spacing w:line="247" w:lineRule="auto"/>
        <w:ind w:left="143" w:right="290" w:hanging="10"/>
        <w:jc w:val="both"/>
      </w:pPr>
      <w:r>
        <w:t>Pour rappel, le déclaratif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soutenance de</w:t>
      </w:r>
      <w:r>
        <w:rPr>
          <w:spacing w:val="-1"/>
        </w:rPr>
        <w:t xml:space="preserve"> </w:t>
      </w:r>
      <w:r>
        <w:t>thèse est à</w:t>
      </w:r>
      <w:r>
        <w:rPr>
          <w:spacing w:val="-1"/>
        </w:rPr>
        <w:t xml:space="preserve"> </w:t>
      </w:r>
      <w:r>
        <w:t xml:space="preserve">finaliser dans </w:t>
      </w:r>
      <w:proofErr w:type="spellStart"/>
      <w:r>
        <w:t>Adum</w:t>
      </w:r>
      <w:proofErr w:type="spellEnd"/>
      <w:r>
        <w:rPr>
          <w:spacing w:val="-3"/>
        </w:rPr>
        <w:t xml:space="preserve"> </w:t>
      </w:r>
      <w:r>
        <w:t>(avec validation de la</w:t>
      </w:r>
      <w:r>
        <w:rPr>
          <w:spacing w:val="-1"/>
        </w:rPr>
        <w:t xml:space="preserve"> </w:t>
      </w:r>
      <w:r>
        <w:t>direction de</w:t>
      </w:r>
      <w:r>
        <w:rPr>
          <w:spacing w:val="-1"/>
        </w:rPr>
        <w:t xml:space="preserve"> </w:t>
      </w:r>
      <w:r>
        <w:t>thèse) au moins 8 semaines avant la date de soutenance (</w:t>
      </w:r>
      <w:proofErr w:type="spellStart"/>
      <w:r>
        <w:t>Adum</w:t>
      </w:r>
      <w:proofErr w:type="spellEnd"/>
      <w:r>
        <w:t xml:space="preserve"> est paramétré pour bloquer tout déclaratif en deçà de ce délai).</w:t>
      </w:r>
      <w:r>
        <w:rPr>
          <w:spacing w:val="-10"/>
        </w:rPr>
        <w:t xml:space="preserve"> </w:t>
      </w:r>
      <w:r>
        <w:rPr>
          <w:i/>
        </w:rPr>
        <w:t>Les</w:t>
      </w:r>
      <w:r>
        <w:rPr>
          <w:i/>
          <w:spacing w:val="-11"/>
        </w:rPr>
        <w:t xml:space="preserve"> </w:t>
      </w:r>
      <w:r>
        <w:rPr>
          <w:i/>
        </w:rPr>
        <w:t>4</w:t>
      </w:r>
      <w:r>
        <w:rPr>
          <w:i/>
          <w:spacing w:val="-10"/>
        </w:rPr>
        <w:t xml:space="preserve"> </w:t>
      </w:r>
      <w:r>
        <w:rPr>
          <w:i/>
        </w:rPr>
        <w:t>semaines</w:t>
      </w:r>
      <w:r>
        <w:rPr>
          <w:i/>
          <w:spacing w:val="-10"/>
        </w:rPr>
        <w:t xml:space="preserve"> </w:t>
      </w:r>
      <w:r>
        <w:rPr>
          <w:i/>
        </w:rPr>
        <w:t>du</w:t>
      </w:r>
      <w:r>
        <w:rPr>
          <w:i/>
          <w:spacing w:val="-10"/>
        </w:rPr>
        <w:t xml:space="preserve"> </w:t>
      </w:r>
      <w:r>
        <w:rPr>
          <w:i/>
        </w:rPr>
        <w:t>mois</w:t>
      </w:r>
      <w:r>
        <w:rPr>
          <w:i/>
          <w:spacing w:val="-9"/>
        </w:rPr>
        <w:t xml:space="preserve"> </w:t>
      </w:r>
      <w:r>
        <w:rPr>
          <w:i/>
        </w:rPr>
        <w:t>d’août</w:t>
      </w:r>
      <w:r>
        <w:rPr>
          <w:i/>
          <w:spacing w:val="-10"/>
        </w:rPr>
        <w:t xml:space="preserve"> </w:t>
      </w:r>
      <w:r>
        <w:rPr>
          <w:i/>
        </w:rPr>
        <w:t>correspondant</w:t>
      </w:r>
      <w:r>
        <w:rPr>
          <w:i/>
          <w:spacing w:val="-9"/>
        </w:rPr>
        <w:t xml:space="preserve"> </w:t>
      </w:r>
      <w:r>
        <w:rPr>
          <w:i/>
        </w:rPr>
        <w:t>à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fermeture</w:t>
      </w:r>
      <w:r>
        <w:rPr>
          <w:i/>
          <w:spacing w:val="-9"/>
        </w:rPr>
        <w:t xml:space="preserve"> </w:t>
      </w:r>
      <w:r>
        <w:rPr>
          <w:i/>
        </w:rPr>
        <w:t>administrative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l’université</w:t>
      </w:r>
      <w:r>
        <w:rPr>
          <w:i/>
          <w:spacing w:val="-11"/>
        </w:rPr>
        <w:t xml:space="preserve"> </w:t>
      </w:r>
      <w:r>
        <w:rPr>
          <w:i/>
        </w:rPr>
        <w:t>ne</w:t>
      </w:r>
      <w:r>
        <w:rPr>
          <w:i/>
          <w:spacing w:val="-11"/>
        </w:rPr>
        <w:t xml:space="preserve"> </w:t>
      </w:r>
      <w:r>
        <w:rPr>
          <w:i/>
        </w:rPr>
        <w:t>doivent</w:t>
      </w:r>
      <w:r>
        <w:rPr>
          <w:i/>
          <w:spacing w:val="-9"/>
        </w:rPr>
        <w:t xml:space="preserve"> </w:t>
      </w:r>
      <w:r>
        <w:rPr>
          <w:i/>
        </w:rPr>
        <w:t>pas</w:t>
      </w:r>
      <w:r>
        <w:rPr>
          <w:i/>
          <w:spacing w:val="-9"/>
        </w:rPr>
        <w:t xml:space="preserve"> </w:t>
      </w:r>
      <w:r>
        <w:rPr>
          <w:i/>
        </w:rPr>
        <w:t>être comptabilisées dans le calcul</w:t>
      </w:r>
      <w:r>
        <w:t xml:space="preserve">. Le dépôt du manuscrit est à effectuer au moment du déclaratif (ce peut être un manuscrit non finalisé), suivi d’un deuxième dépôt au moins 6 semaines avant la date de la soutenance. C’est cette dernière version qui sera transmise aux membres du jury. Les pré-rapporteurs disposeront d’au moins 4 semaines pour rédiger leur rapport et le transmettre au Collège des écoles doctorales au moins 2 semaines avant la date de </w:t>
      </w:r>
      <w:r>
        <w:rPr>
          <w:spacing w:val="-2"/>
        </w:rPr>
        <w:t>soutenance.</w:t>
      </w:r>
    </w:p>
    <w:p w:rsidR="00953460" w:rsidRDefault="00953460">
      <w:pPr>
        <w:pStyle w:val="Corpsdetexte"/>
        <w:spacing w:before="20"/>
      </w:pPr>
    </w:p>
    <w:p w:rsidR="00953460" w:rsidRDefault="006D2E0D">
      <w:pPr>
        <w:pStyle w:val="Corpsdetexte"/>
        <w:spacing w:line="259" w:lineRule="auto"/>
        <w:ind w:left="143"/>
      </w:pPr>
      <w:r>
        <w:t>Pour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savoir</w:t>
      </w:r>
      <w:r>
        <w:rPr>
          <w:spacing w:val="31"/>
        </w:rPr>
        <w:t xml:space="preserve"> </w:t>
      </w:r>
      <w:r>
        <w:t>plus</w:t>
      </w:r>
      <w:r>
        <w:rPr>
          <w:spacing w:val="30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formalités</w:t>
      </w:r>
      <w:r>
        <w:rPr>
          <w:spacing w:val="31"/>
        </w:rPr>
        <w:t xml:space="preserve"> </w:t>
      </w:r>
      <w:r>
        <w:t>administratives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soutenance :</w:t>
      </w:r>
      <w:r>
        <w:rPr>
          <w:spacing w:val="31"/>
        </w:rPr>
        <w:t xml:space="preserve"> </w:t>
      </w:r>
      <w:hyperlink r:id="rId8">
        <w:r>
          <w:rPr>
            <w:color w:val="0000FF"/>
            <w:u w:val="single" w:color="0000FF"/>
          </w:rPr>
          <w:t>https://doctorat.u-bordeaux.fr/pendant-le-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doctorat/soutenance</w:t>
        </w:r>
      </w:hyperlink>
    </w:p>
    <w:p w:rsidR="00953460" w:rsidRDefault="00953460">
      <w:pPr>
        <w:pStyle w:val="Corpsdetexte"/>
        <w:spacing w:before="19"/>
      </w:pPr>
    </w:p>
    <w:p w:rsidR="00953460" w:rsidRDefault="006D2E0D">
      <w:pPr>
        <w:pStyle w:val="Corpsdetexte"/>
        <w:ind w:left="143"/>
        <w:jc w:val="both"/>
      </w:pPr>
      <w:r>
        <w:t>Un</w:t>
      </w:r>
      <w:r>
        <w:rPr>
          <w:spacing w:val="-6"/>
        </w:rPr>
        <w:t xml:space="preserve"> </w:t>
      </w:r>
      <w:r>
        <w:t>tutoriel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saisie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déclaratif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l’espace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proofErr w:type="spellStart"/>
      <w:r>
        <w:t>Adum</w:t>
      </w:r>
      <w:proofErr w:type="spellEnd"/>
      <w:r>
        <w:rPr>
          <w:spacing w:val="-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doctorant.</w:t>
      </w:r>
    </w:p>
    <w:p w:rsidR="00953460" w:rsidRDefault="00953460">
      <w:pPr>
        <w:pStyle w:val="Corpsdetexte"/>
        <w:spacing w:before="20"/>
      </w:pPr>
    </w:p>
    <w:p w:rsidR="00953460" w:rsidRDefault="006D2E0D">
      <w:pPr>
        <w:spacing w:line="244" w:lineRule="auto"/>
        <w:ind w:left="143" w:right="289" w:hanging="10"/>
        <w:jc w:val="both"/>
      </w:pPr>
      <w:r>
        <w:rPr>
          <w:b/>
        </w:rPr>
        <w:t>Toute</w:t>
      </w:r>
      <w:r>
        <w:rPr>
          <w:b/>
          <w:spacing w:val="-14"/>
        </w:rPr>
        <w:t xml:space="preserve"> </w:t>
      </w:r>
      <w:r>
        <w:rPr>
          <w:b/>
        </w:rPr>
        <w:t>soutenance</w:t>
      </w:r>
      <w:r>
        <w:rPr>
          <w:b/>
          <w:spacing w:val="-14"/>
        </w:rPr>
        <w:t xml:space="preserve"> </w:t>
      </w:r>
      <w:r>
        <w:rPr>
          <w:b/>
        </w:rPr>
        <w:t>reportée</w:t>
      </w:r>
      <w:r>
        <w:rPr>
          <w:b/>
          <w:spacing w:val="-14"/>
        </w:rPr>
        <w:t xml:space="preserve"> </w:t>
      </w:r>
      <w:r>
        <w:rPr>
          <w:b/>
        </w:rPr>
        <w:t>en</w:t>
      </w:r>
      <w:r>
        <w:rPr>
          <w:b/>
          <w:spacing w:val="-13"/>
        </w:rPr>
        <w:t xml:space="preserve"> </w:t>
      </w:r>
      <w:r w:rsidR="00B1535E">
        <w:rPr>
          <w:b/>
        </w:rPr>
        <w:t>2026</w:t>
      </w:r>
      <w:r w:rsidR="00EB10AA">
        <w:rPr>
          <w:b/>
        </w:rPr>
        <w:t xml:space="preserve"> </w:t>
      </w:r>
      <w:r>
        <w:rPr>
          <w:b/>
        </w:rPr>
        <w:t>nécessite</w:t>
      </w:r>
      <w:r>
        <w:rPr>
          <w:b/>
          <w:spacing w:val="-14"/>
        </w:rPr>
        <w:t xml:space="preserve"> </w:t>
      </w:r>
      <w:r>
        <w:rPr>
          <w:b/>
        </w:rPr>
        <w:t>obligatoirement</w:t>
      </w:r>
      <w:r>
        <w:rPr>
          <w:b/>
          <w:spacing w:val="-14"/>
        </w:rPr>
        <w:t xml:space="preserve"> </w:t>
      </w:r>
      <w:r>
        <w:rPr>
          <w:b/>
        </w:rPr>
        <w:t>une</w:t>
      </w:r>
      <w:r>
        <w:rPr>
          <w:b/>
          <w:spacing w:val="-13"/>
        </w:rPr>
        <w:t xml:space="preserve"> </w:t>
      </w:r>
      <w:r>
        <w:rPr>
          <w:b/>
        </w:rPr>
        <w:t>demande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réinscription</w:t>
      </w:r>
      <w:r>
        <w:rPr>
          <w:b/>
          <w:spacing w:val="-14"/>
        </w:rPr>
        <w:t xml:space="preserve"> </w:t>
      </w:r>
      <w:r>
        <w:rPr>
          <w:b/>
        </w:rPr>
        <w:t>avec</w:t>
      </w:r>
      <w:r>
        <w:rPr>
          <w:b/>
          <w:spacing w:val="-13"/>
        </w:rPr>
        <w:t xml:space="preserve"> </w:t>
      </w:r>
      <w:r>
        <w:rPr>
          <w:b/>
        </w:rPr>
        <w:t>entretien</w:t>
      </w:r>
      <w:r>
        <w:rPr>
          <w:b/>
          <w:spacing w:val="-14"/>
        </w:rPr>
        <w:t xml:space="preserve"> </w:t>
      </w:r>
      <w:r>
        <w:rPr>
          <w:b/>
        </w:rPr>
        <w:t xml:space="preserve">avec le comité de suivi. </w:t>
      </w:r>
      <w:r>
        <w:t>En cas d’incertitude, il est donc</w:t>
      </w:r>
      <w:r>
        <w:rPr>
          <w:spacing w:val="-2"/>
        </w:rPr>
        <w:t xml:space="preserve"> </w:t>
      </w:r>
      <w:r>
        <w:t>fortement conseillé au doctorant de prévoir une date d’entretien avec son comité de suivi au mois de septembre, le cas échéant, à annuler ou à maintenir.</w:t>
      </w:r>
    </w:p>
    <w:p w:rsidR="00953460" w:rsidRDefault="006D2E0D">
      <w:pPr>
        <w:pStyle w:val="Corpsdetexte"/>
        <w:spacing w:before="1" w:line="244" w:lineRule="auto"/>
        <w:ind w:left="143" w:right="287" w:hanging="10"/>
        <w:jc w:val="both"/>
      </w:pPr>
      <w:r>
        <w:t xml:space="preserve">Pour en savoir plus sur la nouvelle procédure, consulter la rubrique « Comité de suivi » (sélectionner l’EDSP2) : </w:t>
      </w:r>
      <w:hyperlink r:id="rId10">
        <w:r>
          <w:rPr>
            <w:color w:val="0000FF"/>
            <w:spacing w:val="-2"/>
            <w:u w:val="single" w:color="0000FF"/>
          </w:rPr>
          <w:t>https://doctorat.u-bordeaux.fr/pendant-le-doctorat/comite-de-suivi</w:t>
        </w:r>
      </w:hyperlink>
    </w:p>
    <w:p w:rsidR="00953460" w:rsidRDefault="00953460">
      <w:pPr>
        <w:pStyle w:val="Corpsdetexte"/>
      </w:pPr>
    </w:p>
    <w:p w:rsidR="00953460" w:rsidRDefault="00953460">
      <w:pPr>
        <w:pStyle w:val="Corpsdetexte"/>
      </w:pPr>
    </w:p>
    <w:p w:rsidR="00953460" w:rsidRDefault="00953460">
      <w:pPr>
        <w:pStyle w:val="Corpsdetexte"/>
        <w:spacing w:before="41"/>
      </w:pPr>
    </w:p>
    <w:p w:rsidR="00953460" w:rsidRDefault="006D2E0D">
      <w:pPr>
        <w:pStyle w:val="Titre1"/>
        <w:spacing w:line="247" w:lineRule="auto"/>
        <w:ind w:left="153" w:right="287" w:hanging="10"/>
        <w:jc w:val="both"/>
      </w:pPr>
      <w:r>
        <w:t>Calendrier de venue en soutenance de thèse (</w:t>
      </w:r>
      <w:r w:rsidRPr="00EB10AA">
        <w:rPr>
          <w:color w:val="C00000"/>
        </w:rPr>
        <w:t>développer impérativement les étapes dans un calendrier mensuel</w:t>
      </w:r>
      <w:r w:rsidR="00EB10AA" w:rsidRPr="00EB10AA">
        <w:rPr>
          <w:color w:val="C00000"/>
        </w:rPr>
        <w:t xml:space="preserve"> de juillet jusqu’au mois de soutenance</w:t>
      </w:r>
      <w:r>
        <w:t>) :</w:t>
      </w:r>
    </w:p>
    <w:p w:rsidR="00953460" w:rsidRDefault="006D2E0D">
      <w:pPr>
        <w:pStyle w:val="Paragraphedeliste"/>
        <w:numPr>
          <w:ilvl w:val="0"/>
          <w:numId w:val="1"/>
        </w:numPr>
        <w:tabs>
          <w:tab w:val="left" w:pos="863"/>
        </w:tabs>
        <w:spacing w:line="248" w:lineRule="exact"/>
        <w:ind w:left="863" w:hanging="359"/>
      </w:pP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cas</w:t>
      </w:r>
      <w:r>
        <w:rPr>
          <w:b/>
          <w:spacing w:val="-2"/>
        </w:rPr>
        <w:t xml:space="preserve"> </w:t>
      </w:r>
      <w:r>
        <w:rPr>
          <w:b/>
        </w:rPr>
        <w:t>échéant,</w:t>
      </w:r>
      <w:r>
        <w:rPr>
          <w:b/>
          <w:spacing w:val="-3"/>
        </w:rPr>
        <w:t xml:space="preserve"> </w:t>
      </w:r>
      <w:r>
        <w:rPr>
          <w:b/>
        </w:rPr>
        <w:t>travaux</w:t>
      </w:r>
      <w:r>
        <w:rPr>
          <w:b/>
          <w:spacing w:val="-5"/>
        </w:rPr>
        <w:t xml:space="preserve"> </w:t>
      </w:r>
      <w:r>
        <w:rPr>
          <w:b/>
        </w:rPr>
        <w:t>restant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finaliser</w:t>
      </w:r>
      <w:r>
        <w:rPr>
          <w:b/>
          <w:spacing w:val="-2"/>
        </w:rPr>
        <w:t xml:space="preserve"> </w:t>
      </w:r>
      <w:r>
        <w:t>(fin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collectes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données,</w:t>
      </w:r>
      <w:r>
        <w:rPr>
          <w:spacing w:val="-5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analyses,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:rsidR="00953460" w:rsidRDefault="006D2E0D">
      <w:pPr>
        <w:pStyle w:val="Paragraphedeliste"/>
        <w:numPr>
          <w:ilvl w:val="0"/>
          <w:numId w:val="1"/>
        </w:numPr>
        <w:tabs>
          <w:tab w:val="left" w:pos="864"/>
        </w:tabs>
        <w:spacing w:before="7" w:line="247" w:lineRule="auto"/>
        <w:ind w:right="289"/>
      </w:pPr>
      <w:r>
        <w:rPr>
          <w:b/>
        </w:rPr>
        <w:t xml:space="preserve">Etat d’avancement du manuscrit de thèse </w:t>
      </w:r>
      <w:r>
        <w:t>(nombre de chapitres rédigés, nombres de chapitres à rédiger, relecture du/des chapitres par la direction de thèse, finalisation du manuscrit, relecture par la direction de thèse, etc.)</w:t>
      </w:r>
    </w:p>
    <w:p w:rsidR="00953460" w:rsidRPr="00B1535E" w:rsidRDefault="006D2E0D">
      <w:pPr>
        <w:pStyle w:val="Paragraphedeliste"/>
        <w:numPr>
          <w:ilvl w:val="0"/>
          <w:numId w:val="1"/>
        </w:numPr>
        <w:tabs>
          <w:tab w:val="left" w:pos="863"/>
        </w:tabs>
        <w:spacing w:before="3"/>
        <w:ind w:left="863" w:hanging="359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prévisionnelle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 xml:space="preserve">soutenance </w:t>
      </w:r>
      <w:r>
        <w:t>(et</w:t>
      </w:r>
      <w:r>
        <w:rPr>
          <w:spacing w:val="-5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jury,</w:t>
      </w:r>
      <w:r>
        <w:rPr>
          <w:spacing w:val="-3"/>
        </w:rPr>
        <w:t xml:space="preserve"> </w:t>
      </w:r>
      <w:r>
        <w:t>constitué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non,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cours)</w:t>
      </w:r>
    </w:p>
    <w:p w:rsidR="00B1535E" w:rsidRDefault="00B1535E">
      <w:pPr>
        <w:pStyle w:val="Paragraphedeliste"/>
        <w:numPr>
          <w:ilvl w:val="0"/>
          <w:numId w:val="1"/>
        </w:numPr>
        <w:tabs>
          <w:tab w:val="left" w:pos="863"/>
        </w:tabs>
        <w:spacing w:before="3"/>
        <w:ind w:left="863" w:hanging="359"/>
      </w:pPr>
      <w:r>
        <w:rPr>
          <w:b/>
        </w:rPr>
        <w:t>Si incertitude sur la venue en soutenance d’ici fin 2025, préciser le ou les motif(s) et la date optionnelle de l’entretien convenu avec le CSI au mois de septembre.</w:t>
      </w:r>
    </w:p>
    <w:p w:rsidR="00953460" w:rsidRDefault="00953460">
      <w:pPr>
        <w:pStyle w:val="Corpsdetexte"/>
        <w:spacing w:before="22"/>
      </w:pPr>
    </w:p>
    <w:p w:rsidR="00953460" w:rsidRPr="00EB10AA" w:rsidRDefault="006D2E0D" w:rsidP="00EB10AA">
      <w:pPr>
        <w:spacing w:line="247" w:lineRule="auto"/>
        <w:ind w:left="143" w:right="145"/>
        <w:rPr>
          <w:b/>
          <w:color w:val="C00000"/>
        </w:rPr>
        <w:sectPr w:rsidR="00953460" w:rsidRPr="00EB10AA">
          <w:headerReference w:type="default" r:id="rId11"/>
          <w:footerReference w:type="default" r:id="rId12"/>
          <w:type w:val="continuous"/>
          <w:pgSz w:w="11910" w:h="16840"/>
          <w:pgMar w:top="2000" w:right="425" w:bottom="420" w:left="850" w:header="284" w:footer="234" w:gutter="0"/>
          <w:pgNumType w:start="1"/>
          <w:cols w:space="720"/>
        </w:sectPr>
      </w:pPr>
      <w:r w:rsidRPr="00EB10AA">
        <w:rPr>
          <w:b/>
          <w:color w:val="C00000"/>
        </w:rPr>
        <w:t>Tout calendri</w:t>
      </w:r>
      <w:r w:rsidR="00EB10AA">
        <w:rPr>
          <w:b/>
          <w:color w:val="C00000"/>
        </w:rPr>
        <w:t xml:space="preserve">er insuffisamment détaillé sera </w:t>
      </w:r>
      <w:r w:rsidRPr="00EB10AA">
        <w:rPr>
          <w:b/>
          <w:color w:val="C00000"/>
        </w:rPr>
        <w:t>rejeté.</w:t>
      </w:r>
      <w:r w:rsidRPr="00EB10AA">
        <w:rPr>
          <w:b/>
          <w:color w:val="C00000"/>
          <w:spacing w:val="40"/>
        </w:rPr>
        <w:t xml:space="preserve"> </w:t>
      </w:r>
      <w:r w:rsidRPr="00EB10AA">
        <w:rPr>
          <w:b/>
          <w:color w:val="C00000"/>
        </w:rPr>
        <w:t>A</w:t>
      </w:r>
      <w:r w:rsidRPr="00EB10AA">
        <w:rPr>
          <w:b/>
          <w:color w:val="C00000"/>
          <w:spacing w:val="40"/>
        </w:rPr>
        <w:t xml:space="preserve"> </w:t>
      </w:r>
      <w:r w:rsidRPr="00EB10AA">
        <w:rPr>
          <w:b/>
          <w:color w:val="C00000"/>
        </w:rPr>
        <w:t>joindre</w:t>
      </w:r>
      <w:r w:rsidRPr="00EB10AA">
        <w:rPr>
          <w:b/>
          <w:color w:val="C00000"/>
          <w:spacing w:val="-3"/>
        </w:rPr>
        <w:t xml:space="preserve"> </w:t>
      </w:r>
      <w:r w:rsidRPr="00EB10AA">
        <w:rPr>
          <w:b/>
          <w:color w:val="C00000"/>
        </w:rPr>
        <w:t>sur</w:t>
      </w:r>
      <w:r w:rsidRPr="00EB10AA">
        <w:rPr>
          <w:b/>
          <w:color w:val="C00000"/>
          <w:spacing w:val="-3"/>
        </w:rPr>
        <w:t xml:space="preserve"> </w:t>
      </w:r>
      <w:r w:rsidRPr="00EB10AA">
        <w:rPr>
          <w:b/>
          <w:color w:val="C00000"/>
        </w:rPr>
        <w:t>papier</w:t>
      </w:r>
      <w:r w:rsidRPr="00EB10AA">
        <w:rPr>
          <w:b/>
          <w:color w:val="C00000"/>
          <w:spacing w:val="-3"/>
        </w:rPr>
        <w:t xml:space="preserve"> </w:t>
      </w:r>
      <w:r w:rsidRPr="00EB10AA">
        <w:rPr>
          <w:b/>
          <w:color w:val="C00000"/>
        </w:rPr>
        <w:t>libre</w:t>
      </w:r>
      <w:r w:rsidRPr="00EB10AA">
        <w:rPr>
          <w:b/>
          <w:color w:val="C00000"/>
          <w:spacing w:val="-6"/>
        </w:rPr>
        <w:t xml:space="preserve"> </w:t>
      </w:r>
      <w:r w:rsidRPr="00EB10AA">
        <w:rPr>
          <w:b/>
          <w:color w:val="C00000"/>
        </w:rPr>
        <w:t>avec</w:t>
      </w:r>
      <w:r w:rsidRPr="00EB10AA">
        <w:rPr>
          <w:b/>
          <w:color w:val="C00000"/>
          <w:spacing w:val="-5"/>
        </w:rPr>
        <w:t xml:space="preserve"> </w:t>
      </w:r>
      <w:r w:rsidRPr="00EB10AA">
        <w:rPr>
          <w:b/>
          <w:color w:val="C00000"/>
        </w:rPr>
        <w:t>le</w:t>
      </w:r>
      <w:r w:rsidRPr="00EB10AA">
        <w:rPr>
          <w:b/>
          <w:color w:val="C00000"/>
          <w:spacing w:val="-3"/>
        </w:rPr>
        <w:t xml:space="preserve"> </w:t>
      </w:r>
      <w:r w:rsidRPr="00EB10AA">
        <w:rPr>
          <w:b/>
          <w:color w:val="C00000"/>
        </w:rPr>
        <w:t>présent</w:t>
      </w:r>
      <w:r w:rsidRPr="00EB10AA">
        <w:rPr>
          <w:b/>
          <w:color w:val="C00000"/>
          <w:spacing w:val="-5"/>
        </w:rPr>
        <w:t xml:space="preserve"> </w:t>
      </w:r>
      <w:r w:rsidRPr="00EB10AA">
        <w:rPr>
          <w:b/>
          <w:color w:val="C00000"/>
        </w:rPr>
        <w:t>formulaire.</w:t>
      </w:r>
    </w:p>
    <w:p w:rsidR="00EB10AA" w:rsidRDefault="00EB10AA" w:rsidP="00EB10AA">
      <w:pPr>
        <w:pStyle w:val="Corpsdetexte"/>
        <w:rPr>
          <w:b/>
          <w:sz w:val="14"/>
        </w:rPr>
      </w:pPr>
    </w:p>
    <w:p w:rsidR="00EB10AA" w:rsidRDefault="00EB10AA" w:rsidP="00EB10AA">
      <w:pPr>
        <w:pStyle w:val="Corpsdetexte"/>
        <w:rPr>
          <w:b/>
          <w:sz w:val="14"/>
        </w:rPr>
      </w:pPr>
    </w:p>
    <w:p w:rsidR="00EB10AA" w:rsidRDefault="00EB10AA" w:rsidP="00EB10AA">
      <w:pPr>
        <w:pStyle w:val="Corpsdetexte"/>
        <w:rPr>
          <w:b/>
          <w:sz w:val="14"/>
        </w:rPr>
      </w:pPr>
    </w:p>
    <w:p w:rsidR="00EB10AA" w:rsidRDefault="00EB10AA" w:rsidP="00EB10AA">
      <w:pPr>
        <w:pStyle w:val="Corpsdetexte"/>
        <w:rPr>
          <w:b/>
          <w:sz w:val="14"/>
        </w:rPr>
      </w:pPr>
    </w:p>
    <w:p w:rsidR="00EB10AA" w:rsidRDefault="00EB10AA" w:rsidP="00EB10AA">
      <w:pPr>
        <w:pStyle w:val="Corpsdetexte"/>
        <w:rPr>
          <w:b/>
          <w:sz w:val="14"/>
        </w:rPr>
        <w:sectPr w:rsidR="00EB10AA">
          <w:pgSz w:w="11910" w:h="16840"/>
          <w:pgMar w:top="2000" w:right="425" w:bottom="420" w:left="850" w:header="284" w:footer="234" w:gutter="0"/>
          <w:cols w:space="720"/>
        </w:sectPr>
      </w:pPr>
    </w:p>
    <w:p w:rsidR="00EB10AA" w:rsidRPr="00EB10AA" w:rsidRDefault="00CF507E" w:rsidP="00CF507E">
      <w:pPr>
        <w:tabs>
          <w:tab w:val="left" w:pos="3544"/>
        </w:tabs>
        <w:spacing w:before="89"/>
        <w:rPr>
          <w:b/>
        </w:rPr>
      </w:pPr>
      <w:r>
        <w:rPr>
          <w:b/>
        </w:rPr>
        <w:t>Doctorant</w:t>
      </w:r>
    </w:p>
    <w:p w:rsidR="0071202E" w:rsidRDefault="00EB10AA" w:rsidP="00B1535E">
      <w:pPr>
        <w:spacing w:before="89"/>
        <w:ind w:left="3600" w:hanging="3600"/>
        <w:rPr>
          <w:color w:val="7F7F7F"/>
          <w:spacing w:val="-2"/>
          <w:sz w:val="23"/>
        </w:rPr>
      </w:pPr>
      <w:r>
        <w:t>Je</w:t>
      </w:r>
      <w:r>
        <w:rPr>
          <w:spacing w:val="3"/>
        </w:rPr>
        <w:t xml:space="preserve"> </w:t>
      </w:r>
      <w:r>
        <w:t>soussigné(e</w:t>
      </w:r>
      <w:r w:rsidRPr="00EB10AA">
        <w:t>),</w:t>
      </w:r>
      <w:r w:rsidRPr="00EB10AA">
        <w:rPr>
          <w:spacing w:val="-11"/>
        </w:rPr>
        <w:t xml:space="preserve"> </w:t>
      </w:r>
      <w:r w:rsidRPr="00EB10AA">
        <w:rPr>
          <w:color w:val="7F7F7F"/>
          <w:sz w:val="23"/>
        </w:rPr>
        <w:t>Nom,</w:t>
      </w:r>
      <w:r w:rsidRPr="00EB10AA">
        <w:rPr>
          <w:color w:val="7F7F7F"/>
          <w:spacing w:val="-1"/>
          <w:sz w:val="23"/>
        </w:rPr>
        <w:t xml:space="preserve"> </w:t>
      </w:r>
      <w:r w:rsidRPr="00EB10AA">
        <w:rPr>
          <w:color w:val="7F7F7F"/>
          <w:spacing w:val="-2"/>
          <w:sz w:val="23"/>
        </w:rPr>
        <w:t>Prénom</w:t>
      </w:r>
      <w:r>
        <w:rPr>
          <w:color w:val="7F7F7F"/>
          <w:spacing w:val="-2"/>
          <w:sz w:val="23"/>
        </w:rPr>
        <w:t xml:space="preserve">, </w:t>
      </w:r>
    </w:p>
    <w:p w:rsidR="00CF507E" w:rsidRPr="0071202E" w:rsidRDefault="0071202E" w:rsidP="00B1535E">
      <w:pPr>
        <w:spacing w:before="89"/>
        <w:ind w:left="3600" w:hanging="3600"/>
        <w:rPr>
          <w:color w:val="7F7F7F"/>
          <w:spacing w:val="-2"/>
          <w:sz w:val="23"/>
        </w:rPr>
      </w:pPr>
      <w:r w:rsidRPr="0071202E">
        <w:rPr>
          <w:color w:val="000000" w:themeColor="text1"/>
          <w:spacing w:val="-2"/>
          <w:sz w:val="23"/>
        </w:rPr>
        <w:t>Spécialité de thèse :</w:t>
      </w:r>
      <w:r w:rsidR="00B1535E" w:rsidRPr="0071202E">
        <w:rPr>
          <w:color w:val="7F7F7F"/>
          <w:spacing w:val="-2"/>
          <w:sz w:val="23"/>
        </w:rPr>
        <w:tab/>
      </w:r>
    </w:p>
    <w:p w:rsidR="00EB10AA" w:rsidRDefault="00B1535E" w:rsidP="00B1535E">
      <w:pPr>
        <w:spacing w:before="89"/>
        <w:ind w:left="3600" w:hanging="3600"/>
        <w:rPr>
          <w:color w:val="000000" w:themeColor="text1"/>
          <w:spacing w:val="-2"/>
          <w:sz w:val="23"/>
        </w:rPr>
      </w:pPr>
      <w:r w:rsidRPr="00CF507E">
        <w:rPr>
          <w:color w:val="000000" w:themeColor="text1"/>
          <w:spacing w:val="-2"/>
          <w:sz w:val="23"/>
        </w:rPr>
        <w:sym w:font="Symbol" w:char="F09E"/>
      </w:r>
      <w:r>
        <w:rPr>
          <w:color w:val="7F7F7F"/>
          <w:spacing w:val="-2"/>
          <w:sz w:val="23"/>
        </w:rPr>
        <w:t xml:space="preserve"> </w:t>
      </w:r>
      <w:proofErr w:type="gramStart"/>
      <w:r w:rsidR="00EB10AA" w:rsidRPr="00EB10AA">
        <w:rPr>
          <w:color w:val="000000" w:themeColor="text1"/>
          <w:spacing w:val="-2"/>
          <w:sz w:val="23"/>
        </w:rPr>
        <w:t>atteste</w:t>
      </w:r>
      <w:proofErr w:type="gramEnd"/>
      <w:r w:rsidR="00EB10AA" w:rsidRPr="00EB10AA">
        <w:rPr>
          <w:color w:val="000000" w:themeColor="text1"/>
          <w:spacing w:val="-2"/>
          <w:sz w:val="23"/>
        </w:rPr>
        <w:t xml:space="preserve"> </w:t>
      </w:r>
      <w:r w:rsidR="00EB10AA">
        <w:rPr>
          <w:color w:val="000000" w:themeColor="text1"/>
          <w:spacing w:val="-2"/>
          <w:sz w:val="23"/>
        </w:rPr>
        <w:t>que la thèse sera soutenue au plus tard fin décembre 2025 selon le calendrier joint.</w:t>
      </w:r>
    </w:p>
    <w:p w:rsidR="00CF507E" w:rsidRDefault="00CF507E" w:rsidP="00B1535E">
      <w:pPr>
        <w:pStyle w:val="Paragraphedeliste"/>
        <w:tabs>
          <w:tab w:val="left" w:pos="863"/>
        </w:tabs>
        <w:spacing w:before="3"/>
        <w:ind w:left="3600" w:firstLine="0"/>
        <w:rPr>
          <w:color w:val="000000" w:themeColor="text1"/>
          <w:spacing w:val="-2"/>
          <w:sz w:val="23"/>
        </w:rPr>
      </w:pPr>
    </w:p>
    <w:p w:rsidR="00B1535E" w:rsidRDefault="00B1535E" w:rsidP="00CF507E">
      <w:pPr>
        <w:pStyle w:val="Paragraphedeliste"/>
        <w:tabs>
          <w:tab w:val="left" w:pos="863"/>
        </w:tabs>
        <w:spacing w:before="3"/>
        <w:ind w:left="0" w:firstLine="0"/>
      </w:pPr>
      <w:r w:rsidRPr="00B1535E">
        <w:rPr>
          <w:color w:val="000000" w:themeColor="text1"/>
          <w:spacing w:val="-2"/>
          <w:sz w:val="23"/>
        </w:rPr>
        <w:sym w:font="Symbol" w:char="F09E"/>
      </w:r>
      <w:r w:rsidRPr="00B1535E">
        <w:rPr>
          <w:color w:val="000000" w:themeColor="text1"/>
          <w:spacing w:val="-2"/>
          <w:sz w:val="23"/>
        </w:rPr>
        <w:t xml:space="preserve"> </w:t>
      </w:r>
      <w:proofErr w:type="gramStart"/>
      <w:r w:rsidRPr="00B1535E">
        <w:rPr>
          <w:color w:val="000000" w:themeColor="text1"/>
          <w:spacing w:val="-2"/>
          <w:sz w:val="23"/>
        </w:rPr>
        <w:t>déclare</w:t>
      </w:r>
      <w:proofErr w:type="gramEnd"/>
      <w:r w:rsidRPr="00B1535E">
        <w:rPr>
          <w:color w:val="000000" w:themeColor="text1"/>
          <w:spacing w:val="-2"/>
          <w:sz w:val="23"/>
        </w:rPr>
        <w:t xml:space="preserve"> </w:t>
      </w:r>
      <w:r>
        <w:rPr>
          <w:color w:val="000000" w:themeColor="text1"/>
          <w:spacing w:val="-2"/>
          <w:sz w:val="23"/>
        </w:rPr>
        <w:t xml:space="preserve">m’engager sur une soutenance d’ici fin 2025 mais il y a des incertitudes et un report possible en 2026. J’ai communiqué dans le calendrier de </w:t>
      </w:r>
      <w:r w:rsidR="00CF507E">
        <w:rPr>
          <w:color w:val="000000" w:themeColor="text1"/>
          <w:spacing w:val="-2"/>
          <w:sz w:val="23"/>
        </w:rPr>
        <w:t xml:space="preserve">venue en </w:t>
      </w:r>
      <w:r>
        <w:rPr>
          <w:color w:val="000000" w:themeColor="text1"/>
          <w:spacing w:val="-2"/>
          <w:sz w:val="23"/>
        </w:rPr>
        <w:t>soutenance</w:t>
      </w:r>
      <w:r w:rsidR="00CF507E">
        <w:rPr>
          <w:color w:val="000000" w:themeColor="text1"/>
          <w:spacing w:val="-2"/>
          <w:sz w:val="23"/>
        </w:rPr>
        <w:t xml:space="preserve"> de thèse</w:t>
      </w:r>
      <w:r>
        <w:rPr>
          <w:color w:val="000000" w:themeColor="text1"/>
          <w:spacing w:val="-2"/>
          <w:sz w:val="23"/>
        </w:rPr>
        <w:t xml:space="preserve"> le ou les motifs du possible report</w:t>
      </w:r>
      <w:r w:rsidR="00445579">
        <w:t>. Je vais prévoir une date optionnelle d</w:t>
      </w:r>
      <w:r w:rsidRPr="00B1535E">
        <w:t>’entretien avec le CSI au mois de septembre.</w:t>
      </w:r>
    </w:p>
    <w:p w:rsidR="00B1535E" w:rsidRDefault="00B1535E" w:rsidP="00B1535E">
      <w:pPr>
        <w:pStyle w:val="Corpsdetexte"/>
        <w:spacing w:before="22"/>
      </w:pPr>
    </w:p>
    <w:p w:rsidR="00B1535E" w:rsidRPr="00EB10AA" w:rsidRDefault="00B1535E" w:rsidP="00B1535E">
      <w:pPr>
        <w:spacing w:before="89"/>
        <w:ind w:left="3600" w:hanging="3600"/>
        <w:rPr>
          <w:sz w:val="23"/>
        </w:rPr>
      </w:pPr>
    </w:p>
    <w:p w:rsidR="00953460" w:rsidRDefault="00953460">
      <w:pPr>
        <w:pStyle w:val="Corpsdetexte"/>
        <w:rPr>
          <w:b/>
        </w:rPr>
      </w:pPr>
    </w:p>
    <w:p w:rsidR="00EB10AA" w:rsidRPr="00EB10AA" w:rsidRDefault="00EB10AA">
      <w:pPr>
        <w:pStyle w:val="Corpsdetexte"/>
        <w:rPr>
          <w:b/>
        </w:rPr>
      </w:pPr>
      <w:r>
        <w:rPr>
          <w:b/>
        </w:rPr>
        <w:t>Signature :</w:t>
      </w:r>
    </w:p>
    <w:p w:rsidR="00EB10AA" w:rsidRDefault="00EB10AA">
      <w:pPr>
        <w:pStyle w:val="Corpsdetexte"/>
        <w:rPr>
          <w:b/>
        </w:rPr>
      </w:pPr>
    </w:p>
    <w:p w:rsidR="0071202E" w:rsidRDefault="0071202E">
      <w:pPr>
        <w:pStyle w:val="Corpsdetexte"/>
        <w:rPr>
          <w:b/>
        </w:rPr>
      </w:pPr>
    </w:p>
    <w:p w:rsidR="0071202E" w:rsidRPr="00EB10AA" w:rsidRDefault="0071202E">
      <w:pPr>
        <w:pStyle w:val="Corpsdetexte"/>
        <w:rPr>
          <w:b/>
        </w:rPr>
      </w:pPr>
    </w:p>
    <w:p w:rsidR="00EB10AA" w:rsidRPr="00EB10AA" w:rsidRDefault="00EB10AA">
      <w:pPr>
        <w:pStyle w:val="Corpsdetexte"/>
        <w:rPr>
          <w:b/>
        </w:rPr>
      </w:pPr>
    </w:p>
    <w:p w:rsidR="00EB10AA" w:rsidRPr="00EB10AA" w:rsidRDefault="0071202E" w:rsidP="0071202E">
      <w:pPr>
        <w:pStyle w:val="Corpsdetexte"/>
        <w:jc w:val="center"/>
        <w:rPr>
          <w:b/>
        </w:rPr>
      </w:pPr>
      <w:r>
        <w:rPr>
          <w:b/>
        </w:rPr>
        <w:t>___________________________________________</w:t>
      </w:r>
    </w:p>
    <w:p w:rsidR="00EB10AA" w:rsidRDefault="00EB10AA">
      <w:pPr>
        <w:pStyle w:val="Corpsdetexte"/>
        <w:rPr>
          <w:b/>
        </w:rPr>
      </w:pPr>
    </w:p>
    <w:p w:rsidR="00EB10AA" w:rsidRDefault="00EB10AA">
      <w:pPr>
        <w:pStyle w:val="Corpsdetexte"/>
        <w:rPr>
          <w:b/>
        </w:rPr>
      </w:pPr>
    </w:p>
    <w:p w:rsidR="00EB10AA" w:rsidRPr="00EB10AA" w:rsidRDefault="00EB10AA">
      <w:pPr>
        <w:pStyle w:val="Corpsdetexte"/>
        <w:rPr>
          <w:b/>
        </w:rPr>
      </w:pPr>
    </w:p>
    <w:p w:rsidR="00EB10AA" w:rsidRPr="00EB10AA" w:rsidRDefault="00EB10AA">
      <w:pPr>
        <w:pStyle w:val="Corpsdetexte"/>
        <w:rPr>
          <w:b/>
        </w:rPr>
      </w:pPr>
    </w:p>
    <w:p w:rsidR="00EB10AA" w:rsidRDefault="00EB10AA">
      <w:pPr>
        <w:pStyle w:val="Corpsdetexte"/>
        <w:rPr>
          <w:b/>
          <w:i/>
        </w:rPr>
      </w:pPr>
    </w:p>
    <w:p w:rsidR="00EB10AA" w:rsidRDefault="00EB10AA" w:rsidP="00EB10AA">
      <w:pPr>
        <w:pStyle w:val="Titre1"/>
        <w:spacing w:before="1"/>
        <w:ind w:left="0"/>
      </w:pPr>
      <w:r>
        <w:t>Direction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thèse</w:t>
      </w:r>
    </w:p>
    <w:p w:rsidR="00CF507E" w:rsidRDefault="00EB10AA" w:rsidP="00CF507E">
      <w:pPr>
        <w:spacing w:before="89"/>
        <w:ind w:left="3600" w:hanging="3600"/>
        <w:rPr>
          <w:color w:val="7F7F7F"/>
          <w:spacing w:val="-2"/>
          <w:sz w:val="23"/>
        </w:rPr>
      </w:pPr>
      <w:r>
        <w:t>Je</w:t>
      </w:r>
      <w:r>
        <w:rPr>
          <w:spacing w:val="3"/>
        </w:rPr>
        <w:t xml:space="preserve"> </w:t>
      </w:r>
      <w:r>
        <w:t>soussigné(e),</w:t>
      </w:r>
      <w:r>
        <w:rPr>
          <w:spacing w:val="-11"/>
        </w:rPr>
        <w:t xml:space="preserve"> </w:t>
      </w:r>
      <w:r w:rsidRPr="00EB10AA">
        <w:rPr>
          <w:color w:val="7F7F7F"/>
          <w:sz w:val="23"/>
        </w:rPr>
        <w:t>Nom,</w:t>
      </w:r>
      <w:r w:rsidRPr="00EB10AA">
        <w:rPr>
          <w:color w:val="7F7F7F"/>
          <w:spacing w:val="-1"/>
          <w:sz w:val="23"/>
        </w:rPr>
        <w:t xml:space="preserve"> </w:t>
      </w:r>
      <w:r w:rsidRPr="00EB10AA">
        <w:rPr>
          <w:color w:val="7F7F7F"/>
          <w:spacing w:val="-2"/>
          <w:sz w:val="23"/>
        </w:rPr>
        <w:t>Prénom</w:t>
      </w:r>
      <w:r>
        <w:rPr>
          <w:color w:val="7F7F7F"/>
          <w:spacing w:val="-2"/>
          <w:sz w:val="23"/>
        </w:rPr>
        <w:t xml:space="preserve">, </w:t>
      </w:r>
      <w:r w:rsidR="00CF507E">
        <w:rPr>
          <w:color w:val="7F7F7F"/>
          <w:spacing w:val="-2"/>
          <w:sz w:val="23"/>
        </w:rPr>
        <w:tab/>
      </w:r>
    </w:p>
    <w:p w:rsidR="00EB10AA" w:rsidRDefault="00CF507E" w:rsidP="00CF507E">
      <w:pPr>
        <w:spacing w:before="89"/>
        <w:ind w:left="3600" w:hanging="3600"/>
        <w:rPr>
          <w:color w:val="000000" w:themeColor="text1"/>
          <w:spacing w:val="-2"/>
          <w:sz w:val="23"/>
        </w:rPr>
      </w:pPr>
      <w:r w:rsidRPr="00CF507E">
        <w:rPr>
          <w:color w:val="000000" w:themeColor="text1"/>
          <w:spacing w:val="-2"/>
          <w:sz w:val="23"/>
        </w:rPr>
        <w:sym w:font="Symbol" w:char="F09E"/>
      </w:r>
      <w:r>
        <w:rPr>
          <w:color w:val="7F7F7F"/>
          <w:spacing w:val="-2"/>
          <w:sz w:val="23"/>
        </w:rPr>
        <w:t xml:space="preserve"> </w:t>
      </w:r>
      <w:proofErr w:type="gramStart"/>
      <w:r w:rsidR="00EB10AA" w:rsidRPr="00EB10AA">
        <w:rPr>
          <w:color w:val="000000" w:themeColor="text1"/>
          <w:spacing w:val="-2"/>
          <w:sz w:val="23"/>
        </w:rPr>
        <w:t>atteste</w:t>
      </w:r>
      <w:proofErr w:type="gramEnd"/>
      <w:r w:rsidR="00EB10AA" w:rsidRPr="00EB10AA">
        <w:rPr>
          <w:color w:val="000000" w:themeColor="text1"/>
          <w:spacing w:val="-2"/>
          <w:sz w:val="23"/>
        </w:rPr>
        <w:t xml:space="preserve"> </w:t>
      </w:r>
      <w:r w:rsidR="00EB10AA">
        <w:rPr>
          <w:color w:val="000000" w:themeColor="text1"/>
          <w:spacing w:val="-2"/>
          <w:sz w:val="23"/>
        </w:rPr>
        <w:t>que la thèse sera soutenue au plus tard fin décembre 2025 selon le calendrier joint.</w:t>
      </w:r>
      <w:r>
        <w:rPr>
          <w:color w:val="000000" w:themeColor="text1"/>
          <w:spacing w:val="-2"/>
          <w:sz w:val="23"/>
        </w:rPr>
        <w:t xml:space="preserve"> </w:t>
      </w:r>
    </w:p>
    <w:p w:rsidR="00CF507E" w:rsidRDefault="00CF507E" w:rsidP="00CF507E">
      <w:pPr>
        <w:pStyle w:val="Paragraphedeliste"/>
        <w:tabs>
          <w:tab w:val="left" w:pos="863"/>
        </w:tabs>
        <w:spacing w:before="3"/>
        <w:ind w:left="0" w:firstLine="0"/>
      </w:pPr>
      <w:r w:rsidRPr="00B1535E">
        <w:rPr>
          <w:color w:val="000000" w:themeColor="text1"/>
          <w:spacing w:val="-2"/>
          <w:sz w:val="23"/>
        </w:rPr>
        <w:sym w:font="Symbol" w:char="F09E"/>
      </w:r>
      <w:r w:rsidRPr="00B1535E">
        <w:rPr>
          <w:color w:val="000000" w:themeColor="text1"/>
          <w:spacing w:val="-2"/>
          <w:sz w:val="23"/>
        </w:rPr>
        <w:t xml:space="preserve"> </w:t>
      </w:r>
      <w:proofErr w:type="gramStart"/>
      <w:r>
        <w:rPr>
          <w:color w:val="000000" w:themeColor="text1"/>
          <w:spacing w:val="-2"/>
          <w:sz w:val="23"/>
        </w:rPr>
        <w:t>confirme</w:t>
      </w:r>
      <w:proofErr w:type="gramEnd"/>
      <w:r>
        <w:rPr>
          <w:color w:val="000000" w:themeColor="text1"/>
          <w:spacing w:val="-2"/>
          <w:sz w:val="23"/>
        </w:rPr>
        <w:t xml:space="preserve"> un possible report en 2026,</w:t>
      </w:r>
      <w:r w:rsidR="00445579">
        <w:rPr>
          <w:color w:val="000000" w:themeColor="text1"/>
          <w:spacing w:val="-2"/>
          <w:sz w:val="23"/>
        </w:rPr>
        <w:t xml:space="preserve"> le ou les motifs de ce report dans le calendrier soumis.</w:t>
      </w:r>
      <w:r w:rsidR="00445579">
        <w:t xml:space="preserve"> Une date optionnelle d’</w:t>
      </w:r>
      <w:r w:rsidRPr="00B1535E">
        <w:t>entretien avec le CSI au mois de septembre</w:t>
      </w:r>
      <w:r w:rsidR="00445579">
        <w:t xml:space="preserve"> sera programmée</w:t>
      </w:r>
      <w:r w:rsidRPr="00B1535E">
        <w:t>.</w:t>
      </w:r>
    </w:p>
    <w:p w:rsidR="00CF507E" w:rsidRPr="00EB10AA" w:rsidRDefault="00CF507E" w:rsidP="00CF507E">
      <w:pPr>
        <w:spacing w:before="89"/>
        <w:ind w:left="3600" w:hanging="3600"/>
        <w:rPr>
          <w:sz w:val="23"/>
        </w:rPr>
      </w:pPr>
    </w:p>
    <w:p w:rsidR="00953460" w:rsidRDefault="00953460">
      <w:pPr>
        <w:pStyle w:val="Corpsdetexte"/>
        <w:rPr>
          <w:b/>
        </w:rPr>
      </w:pPr>
    </w:p>
    <w:p w:rsidR="00EB10AA" w:rsidRPr="00EB10AA" w:rsidRDefault="00EB10AA" w:rsidP="00EB10AA">
      <w:pPr>
        <w:pStyle w:val="Corpsdetexte"/>
        <w:rPr>
          <w:b/>
        </w:rPr>
      </w:pPr>
      <w:r>
        <w:rPr>
          <w:b/>
        </w:rPr>
        <w:t>Signature :</w:t>
      </w:r>
    </w:p>
    <w:p w:rsidR="00EB10AA" w:rsidRPr="00EB10AA" w:rsidRDefault="00EB10AA">
      <w:pPr>
        <w:pStyle w:val="Corpsdetexte"/>
        <w:rPr>
          <w:b/>
        </w:rPr>
      </w:pPr>
      <w:bookmarkStart w:id="0" w:name="_GoBack"/>
      <w:bookmarkEnd w:id="0"/>
    </w:p>
    <w:sectPr w:rsidR="00EB10AA" w:rsidRPr="00EB10AA" w:rsidSect="00EB10AA">
      <w:type w:val="continuous"/>
      <w:pgSz w:w="11910" w:h="16840"/>
      <w:pgMar w:top="2000" w:right="425" w:bottom="420" w:left="850" w:header="284" w:footer="234" w:gutter="0"/>
      <w:cols w:space="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69" w:rsidRDefault="00392E69">
      <w:r>
        <w:separator/>
      </w:r>
    </w:p>
  </w:endnote>
  <w:endnote w:type="continuationSeparator" w:id="0">
    <w:p w:rsidR="00392E69" w:rsidRDefault="0039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60" w:rsidRDefault="006D2E0D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618236</wp:posOffset>
              </wp:positionH>
              <wp:positionV relativeFrom="page">
                <wp:posOffset>10404289</wp:posOffset>
              </wp:positionV>
              <wp:extent cx="19958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5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460" w:rsidRDefault="006D2E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EDSP2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Calendrier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venue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soutenance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CF507E">
                            <w:rPr>
                              <w:color w:val="7E7E7E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.7pt;margin-top:819.25pt;width:157.15pt;height:10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hjqwEAAEYDAAAOAAAAZHJzL2Uyb0RvYy54bWysUsFu2zAMvQ/YPwi6N3bapmiMOMW2YsOA&#10;YivQ7gNkWYqFWaImKrHz96PkOC3a27CLTFmPj++R3NyNtmcHFdCAq/lyUXKmnITWuF3Nfz1/vbjl&#10;DKNwrejBqZofFfK77ccPm8FX6hI66FsVGJE4rAZf8y5GXxUFyk5ZgQvwytGjhmBFpGvYFW0QA7Hb&#10;vrgsy5tigND6AFIh0t/76ZFvM7/WSsafWqOKrK85aYv5DPls0llsN6LaBeE7I08yxD+osMI4Knqm&#10;uhdRsH0w76iskQEQdFxIsAVobaTKHsjNsnzj5qkTXmUv1Bz05zbh/6OVPw6PgZm25tecOWFpRM9q&#10;jA2M7Do1Z/BYEebJEyqOn2GkIWej6B9A/kaCFK8wUwISOjVj1MGmL9lklEj9P557TkWYTGzr9eq2&#10;XHEm6W15tS5vVqlu8ZLtA8ZvCixLQc0DzTQrEIcHjBN0hpzETPWTrDg2Y3a3nM000B7Jy0Ajrzn+&#10;2YugOOu/O+pp2o85CHPQzEGI/RfIW5QsOfi0j6BNFpAqTbwnATSsbOG0WGkbXt8z6mX9t38BAAD/&#10;/wMAUEsDBBQABgAIAAAAIQAVbJ7K4gAAAAwBAAAPAAAAZHJzL2Rvd25yZXYueG1sTI/BTsMwDIbv&#10;SLxDZCRuLO3o2lGaTmho4oA4bDBpR68JTUXjVE3WZW9PdoKjf3/6/blaBdOzSY2usyQgnSXAFDVW&#10;dtQK+PrcPCyBOY8ksbekBFyUg1V9e1NhKe2Ztmra+ZbFEnIlCtDeDyXnrtHKoJvZQVHcfdvRoI/j&#10;2HI54jmWm57PkyTnBjuKFzQOaq1V87M7GQH79bB5DweNH9NCvr3Oi+1lbIIQ93fh5RmYV8H/wXDV&#10;j+pQR6ejPZF0rBfwVGSRjHn+uFwAi0SWpgWw4zXKkwx4XfH/T9S/AAAA//8DAFBLAQItABQABgAI&#10;AAAAIQC2gziS/gAAAOEBAAATAAAAAAAAAAAAAAAAAAAAAABbQ29udGVudF9UeXBlc10ueG1sUEsB&#10;Ai0AFAAGAAgAAAAhADj9If/WAAAAlAEAAAsAAAAAAAAAAAAAAAAALwEAAF9yZWxzLy5yZWxzUEsB&#10;Ai0AFAAGAAgAAAAhADkcKGOrAQAARgMAAA4AAAAAAAAAAAAAAAAALgIAAGRycy9lMm9Eb2MueG1s&#10;UEsBAi0AFAAGAAgAAAAhABVsnsriAAAADAEAAA8AAAAAAAAAAAAAAAAABQQAAGRycy9kb3ducmV2&#10;LnhtbFBLBQYAAAAABAAEAPMAAAAUBQAAAAA=&#10;" filled="f" stroked="f">
              <v:path arrowok="t"/>
              <v:textbox inset="0,0,0,0">
                <w:txbxContent>
                  <w:p w:rsidR="00953460" w:rsidRDefault="006D2E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EDSP2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Calendrier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de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venue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en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soutenance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 w:rsidR="00CF507E">
                      <w:rPr>
                        <w:color w:val="7E7E7E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3555619</wp:posOffset>
              </wp:positionH>
              <wp:positionV relativeFrom="page">
                <wp:posOffset>10404289</wp:posOffset>
              </wp:positionV>
              <wp:extent cx="353123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2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460" w:rsidRDefault="006D2E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masculin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est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utilisé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sans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aucune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discrimination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dans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seul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but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d'alléger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texte.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79.95pt;margin-top:819.25pt;width:278.05pt;height:10.9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qzqgEAAEYDAAAOAAAAZHJzL2Uyb0RvYy54bWysUl9v2yAQf5+074B4X3ASpdqsONW2atOk&#10;apvU7gNgDDGa4RhHYufb7yBxWm1vVV/ggON+f+62t5Mb2FFHtOAbvlxUnGmvoLN+3/Bfj1/evecM&#10;k/SdHMDrhp808tvd2zfbMdR6BT0MnY6Minisx9DwPqVQC4Gq107iAoL29GggOpnoGPeii3Kk6m4Q&#10;q6q6ESPELkRQGpFu786PfFfqG6NV+mEM6sSGhhO3VNZY1javYreV9T7K0Ft1oSFfwMJJ6wn0WupO&#10;JskO0f5XylkVAcGkhQInwBirdNFAapbVP2oeehl00ULmYLjahK9XVn0//ozMdg3fcOaloxY96im1&#10;MLFNNmcMWFPOQ6CsNH2CiZpchGK4B/UbKUU8yzl/QMrOZkwmuryTTEYfyf/T1XMCYYou15v1crUm&#10;cEVvy/WH6qbgiqffIWL6qsGxHDQ8Uk8LA3m8x5TxZT2nXMic8TOtNLVTUbeaxbTQnUjLSC1vOP45&#10;yKg5G7558jTPxxzEOWjnIKbhM5QpypI8fDwkMLYQyEjnuhcC1KzC6zJYeRqen0vW0/jv/gIAAP//&#10;AwBQSwMEFAAGAAgAAAAhAFmyHzfjAAAADgEAAA8AAABkcnMvZG93bnJldi54bWxMj8FOwzAQRO9I&#10;/IO1SNyok0JCG+JUqKjigHpooVKPbmziiHgdxW7q/j2bExx35ml2plxF27FRD751KCCdJcA01k61&#10;2Aj4+tw8LID5IFHJzqEWcNUeVtXtTSkL5S640+M+NIxC0BdSgAmhLzj3tdFW+pnrNZL37QYrA51D&#10;w9UgLxRuOz5Pkpxb2SJ9MLLXa6Prn/3ZCjis+81HPBq5HTP1/jZ/3l2HOgpxfxdfX4AFHcMfDFN9&#10;qg4VdTq5MyrPOgFZtlwSSkb+uMiATUia5rTvNGl58gS8Kvn/GdUvAAAA//8DAFBLAQItABQABgAI&#10;AAAAIQC2gziS/gAAAOEBAAATAAAAAAAAAAAAAAAAAAAAAABbQ29udGVudF9UeXBlc10ueG1sUEsB&#10;Ai0AFAAGAAgAAAAhADj9If/WAAAAlAEAAAsAAAAAAAAAAAAAAAAALwEAAF9yZWxzLy5yZWxzUEsB&#10;Ai0AFAAGAAgAAAAhALwMurOqAQAARgMAAA4AAAAAAAAAAAAAAAAALgIAAGRycy9lMm9Eb2MueG1s&#10;UEsBAi0AFAAGAAgAAAAhAFmyHzfjAAAADgEAAA8AAAAAAAAAAAAAAAAABAQAAGRycy9kb3ducmV2&#10;LnhtbFBLBQYAAAAABAAEAPMAAAAUBQAAAAA=&#10;" filled="f" stroked="f">
              <v:path arrowok="t"/>
              <v:textbox inset="0,0,0,0">
                <w:txbxContent>
                  <w:p w:rsidR="00953460" w:rsidRDefault="006D2E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masculin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est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utilisé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sans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aucune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discrimination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dans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seul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but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d'alléger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texte.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69" w:rsidRDefault="00392E69">
      <w:r>
        <w:separator/>
      </w:r>
    </w:p>
  </w:footnote>
  <w:footnote w:type="continuationSeparator" w:id="0">
    <w:p w:rsidR="00392E69" w:rsidRDefault="0039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60" w:rsidRDefault="006D2E0D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525888" behindDoc="1" locked="0" layoutInCell="1" allowOverlap="1">
          <wp:simplePos x="0" y="0"/>
          <wp:positionH relativeFrom="page">
            <wp:posOffset>610398</wp:posOffset>
          </wp:positionH>
          <wp:positionV relativeFrom="page">
            <wp:posOffset>180339</wp:posOffset>
          </wp:positionV>
          <wp:extent cx="1918642" cy="4689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642" cy="468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fr-FR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6488176</wp:posOffset>
          </wp:positionH>
          <wp:positionV relativeFrom="page">
            <wp:posOffset>180339</wp:posOffset>
          </wp:positionV>
          <wp:extent cx="468874" cy="5264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8874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703833</wp:posOffset>
              </wp:positionV>
              <wp:extent cx="1703705" cy="287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70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460" w:rsidRDefault="006D2E0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Ecole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doctorale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n°545</w:t>
                          </w:r>
                        </w:p>
                        <w:p w:rsidR="00953460" w:rsidRDefault="006D2E0D">
                          <w:pPr>
                            <w:spacing w:before="7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Sociétés,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Politique,</w:t>
                          </w:r>
                          <w:r>
                            <w:rPr>
                              <w:b/>
                              <w:color w:val="2D74B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Santé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pacing w:val="-2"/>
                              <w:sz w:val="18"/>
                            </w:rPr>
                            <w:t>Publique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.2pt;margin-top:55.4pt;width:134.15pt;height:22.6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lAqAEAAD8DAAAOAAAAZHJzL2Uyb0RvYy54bWysUsFu2zAMvQ/YPwi6L3YTpCmMOMXaosOA&#10;YhvQ7gNkWYqFWaIqKrHz96NkJy2227CLTFmPj3yP3N6OtmdHFdCAq/nVouRMOQmtcfua/3x5/HTD&#10;GUbhWtGDUzU/KeS3u48ftoOv1BI66FsVGJE4rAZf8y5GXxUFyk5ZgQvwytGjhmBFpGvYF20QA7Hb&#10;vliW5XUxQGh9AKkQ6e/D9Mh3mV9rJeN3rVFF1teceov5DPls0lnstqLaB+E7I+c2xD90YYVxVPRC&#10;9SCiYIdg/qKyRgZA0HEhwRagtZEqayA1V+Ufap474VXWQuagv9iE/49Wfjv+CMy0NV9x5oSlEb2o&#10;MTYwslUyZ/BYEebZEyqOdzDSkLNQ9E8gfyFBineYKQEJncwYdbDpSzIZJZL/p4vnVITJxLYpV5ty&#10;zZmkt+XN5nq9TnWLt2wfMH5RYFkKah5oprkDcXzCOEHPkLmZqX5qK47NOKtooD2RiIFmXXN8PYig&#10;OOu/OjIzLcY5COegOQch9veQ1ydpcfD5EEGbXDmVmHjnyjSl3Pu8UWkN3t8z6m3vd78BAAD//wMA&#10;UEsDBBQABgAIAAAAIQDxUqoh3wAAAAoBAAAPAAAAZHJzL2Rvd25yZXYueG1sTI89T8MwEIZ3JP6D&#10;dUhs1ElpUwhxKlRUMSCGFpAYr/ERR8R2FLup++85JhjvvUfvR7VOthcTjaHzTkE+y0CQa7zuXKvg&#10;/W17cwciRHQae+9IwZkCrOvLiwpL7U9uR9M+toJNXChRgYlxKKUMjSGLYeYHcvz78qPFyOfYSj3i&#10;ic1tL+dZVkiLneMEgwNtDDXf+6NV8LEZti/p0+DrtNTPT/PV7jw2Sanrq/T4ACJSin8w/Nbn6lBz&#10;p4M/Oh1Er+C+WDDJep7xBAZui8UKxIGVZZGDrCv5f0L9AwAA//8DAFBLAQItABQABgAIAAAAIQC2&#10;gziS/gAAAOEBAAATAAAAAAAAAAAAAAAAAAAAAABbQ29udGVudF9UeXBlc10ueG1sUEsBAi0AFAAG&#10;AAgAAAAhADj9If/WAAAAlAEAAAsAAAAAAAAAAAAAAAAALwEAAF9yZWxzLy5yZWxzUEsBAi0AFAAG&#10;AAgAAAAhAPsveUCoAQAAPwMAAA4AAAAAAAAAAAAAAAAALgIAAGRycy9lMm9Eb2MueG1sUEsBAi0A&#10;FAAGAAgAAAAhAPFSqiHfAAAACgEAAA8AAAAAAAAAAAAAAAAAAgQAAGRycy9kb3ducmV2LnhtbFBL&#10;BQYAAAAABAAEAPMAAAAOBQAAAAA=&#10;" filled="f" stroked="f">
              <v:path arrowok="t"/>
              <v:textbox inset="0,0,0,0">
                <w:txbxContent>
                  <w:p w:rsidR="00953460" w:rsidRDefault="006D2E0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Ecole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doctorale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n°545</w:t>
                    </w:r>
                  </w:p>
                  <w:p w:rsidR="00953460" w:rsidRDefault="006D2E0D">
                    <w:pPr>
                      <w:spacing w:before="7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Sociétés,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Politique,</w:t>
                    </w:r>
                    <w:r>
                      <w:rPr>
                        <w:b/>
                        <w:color w:val="2D74B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Santé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pacing w:val="-2"/>
                        <w:sz w:val="18"/>
                      </w:rPr>
                      <w:t>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B0FF8"/>
    <w:multiLevelType w:val="hybridMultilevel"/>
    <w:tmpl w:val="AAC25E54"/>
    <w:lvl w:ilvl="0" w:tplc="361E7D28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282A4B2">
      <w:numFmt w:val="bullet"/>
      <w:lvlText w:val="•"/>
      <w:lvlJc w:val="left"/>
      <w:pPr>
        <w:ind w:left="1837" w:hanging="360"/>
      </w:pPr>
      <w:rPr>
        <w:rFonts w:hint="default"/>
        <w:lang w:val="fr-FR" w:eastAsia="en-US" w:bidi="ar-SA"/>
      </w:rPr>
    </w:lvl>
    <w:lvl w:ilvl="2" w:tplc="D84096C4">
      <w:numFmt w:val="bullet"/>
      <w:lvlText w:val="•"/>
      <w:lvlJc w:val="left"/>
      <w:pPr>
        <w:ind w:left="2814" w:hanging="360"/>
      </w:pPr>
      <w:rPr>
        <w:rFonts w:hint="default"/>
        <w:lang w:val="fr-FR" w:eastAsia="en-US" w:bidi="ar-SA"/>
      </w:rPr>
    </w:lvl>
    <w:lvl w:ilvl="3" w:tplc="41D6425E">
      <w:numFmt w:val="bullet"/>
      <w:lvlText w:val="•"/>
      <w:lvlJc w:val="left"/>
      <w:pPr>
        <w:ind w:left="3791" w:hanging="360"/>
      </w:pPr>
      <w:rPr>
        <w:rFonts w:hint="default"/>
        <w:lang w:val="fr-FR" w:eastAsia="en-US" w:bidi="ar-SA"/>
      </w:rPr>
    </w:lvl>
    <w:lvl w:ilvl="4" w:tplc="A4ACDB4A">
      <w:numFmt w:val="bullet"/>
      <w:lvlText w:val="•"/>
      <w:lvlJc w:val="left"/>
      <w:pPr>
        <w:ind w:left="4768" w:hanging="360"/>
      </w:pPr>
      <w:rPr>
        <w:rFonts w:hint="default"/>
        <w:lang w:val="fr-FR" w:eastAsia="en-US" w:bidi="ar-SA"/>
      </w:rPr>
    </w:lvl>
    <w:lvl w:ilvl="5" w:tplc="2CC28DBA"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 w:tplc="A70CF104">
      <w:numFmt w:val="bullet"/>
      <w:lvlText w:val="•"/>
      <w:lvlJc w:val="left"/>
      <w:pPr>
        <w:ind w:left="6722" w:hanging="360"/>
      </w:pPr>
      <w:rPr>
        <w:rFonts w:hint="default"/>
        <w:lang w:val="fr-FR" w:eastAsia="en-US" w:bidi="ar-SA"/>
      </w:rPr>
    </w:lvl>
    <w:lvl w:ilvl="7" w:tplc="A9F8FA1C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B9A6C4B4">
      <w:numFmt w:val="bullet"/>
      <w:lvlText w:val="•"/>
      <w:lvlJc w:val="left"/>
      <w:pPr>
        <w:ind w:left="867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3460"/>
    <w:rsid w:val="003225F9"/>
    <w:rsid w:val="00392E69"/>
    <w:rsid w:val="003D1A86"/>
    <w:rsid w:val="00445579"/>
    <w:rsid w:val="0054619C"/>
    <w:rsid w:val="006D2E0D"/>
    <w:rsid w:val="0071202E"/>
    <w:rsid w:val="0080346C"/>
    <w:rsid w:val="00953460"/>
    <w:rsid w:val="00B1535E"/>
    <w:rsid w:val="00CF507E"/>
    <w:rsid w:val="00E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5ED37"/>
  <w15:docId w15:val="{A342B657-39F9-4B2A-ABF9-28873C7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line="319" w:lineRule="exact"/>
      <w:ind w:left="177" w:right="15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3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F50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507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F50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507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-bordeaux.fr/pendant-le-doctorat/souten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sp2@u-bordeaux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torat.u-bordeaux.fr/pendant-le-doctorat/comite-de-sui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torat.u-bordeaux.fr/pendant-le-doctorat/soutenan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des Comités de suivi 2020</vt:lpstr>
    </vt:vector>
  </TitlesOfParts>
  <Company>Université de Bordeaux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des Comités de suivi 2020</dc:title>
  <dc:creator>COSTET</dc:creator>
  <cp:lastModifiedBy>Utilisateur</cp:lastModifiedBy>
  <cp:revision>9</cp:revision>
  <dcterms:created xsi:type="dcterms:W3CDTF">2025-04-22T13:08:00Z</dcterms:created>
  <dcterms:modified xsi:type="dcterms:W3CDTF">2025-05-05T09:15:00Z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